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楷体" w:hAnsi="楷体" w:eastAsia="楷体"/>
          <w:b/>
          <w:color w:val="FF0000"/>
          <w:sz w:val="44"/>
          <w:szCs w:val="36"/>
        </w:rPr>
      </w:pPr>
      <w:bookmarkStart w:id="1" w:name="_GoBack"/>
      <w:bookmarkEnd w:id="1"/>
      <w:r>
        <w:rPr>
          <w:rFonts w:hint="eastAsia" w:ascii="楷体" w:hAnsi="楷体" w:eastAsia="楷体"/>
          <w:b/>
          <w:color w:val="FF0000"/>
          <w:sz w:val="40"/>
          <w:szCs w:val="36"/>
        </w:rPr>
        <w:t>向阳花开”助学结对确认函</w:t>
      </w:r>
    </w:p>
    <w:p>
      <w:pPr>
        <w:rPr>
          <w:rFonts w:hint="eastAsia" w:ascii="仿宋_GB2312" w:hAnsi="宋体" w:eastAsia="仿宋_GB2312"/>
          <w:sz w:val="24"/>
          <w:szCs w:val="24"/>
        </w:rPr>
      </w:pPr>
      <w:r>
        <w:rPr>
          <w:rFonts w:hint="eastAsia" w:ascii="仿宋_GB2312" w:hAnsi="宋体" w:eastAsia="仿宋_GB2312"/>
          <w:sz w:val="24"/>
          <w:szCs w:val="24"/>
        </w:rPr>
        <w:t>尊敬的爱心捐助者</w:t>
      </w:r>
      <w:r>
        <w:rPr>
          <w:rFonts w:hint="eastAsia" w:ascii="仿宋_GB2312" w:hAnsi="宋体" w:eastAsia="仿宋_GB2312" w:cs="宋体"/>
          <w:sz w:val="24"/>
          <w:szCs w:val="24"/>
          <w:u w:val="single"/>
        </w:rPr>
        <w:t xml:space="preserve">           </w:t>
      </w:r>
      <w:r>
        <w:rPr>
          <w:rFonts w:hint="eastAsia" w:ascii="仿宋_GB2312" w:hAnsi="宋体" w:eastAsia="仿宋_GB2312"/>
          <w:sz w:val="24"/>
          <w:szCs w:val="24"/>
        </w:rPr>
        <w:t>：</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首先谢谢您对</w:t>
      </w:r>
      <w:r>
        <w:rPr>
          <w:rFonts w:hint="default" w:ascii="仿宋_GB2312" w:hAnsi="宋体" w:eastAsia="仿宋_GB2312"/>
          <w:sz w:val="24"/>
          <w:szCs w:val="24"/>
          <w:lang w:eastAsia="zh-CN"/>
        </w:rPr>
        <w:t>向阳花开助学平台</w:t>
      </w:r>
      <w:r>
        <w:rPr>
          <w:rFonts w:hint="eastAsia" w:ascii="仿宋_GB2312" w:hAnsi="宋体" w:eastAsia="仿宋_GB2312"/>
          <w:sz w:val="24"/>
          <w:szCs w:val="24"/>
        </w:rPr>
        <w:t>（以下简称</w:t>
      </w:r>
      <w:r>
        <w:rPr>
          <w:rFonts w:hint="default" w:ascii="仿宋_GB2312" w:hAnsi="宋体" w:eastAsia="仿宋_GB2312"/>
          <w:sz w:val="24"/>
          <w:szCs w:val="24"/>
          <w:lang w:eastAsia="zh-CN"/>
        </w:rPr>
        <w:t>向阳花开</w:t>
      </w:r>
      <w:r>
        <w:rPr>
          <w:rFonts w:hint="eastAsia" w:ascii="仿宋_GB2312" w:hAnsi="宋体" w:eastAsia="仿宋_GB2312"/>
          <w:sz w:val="24"/>
          <w:szCs w:val="24"/>
        </w:rPr>
        <w:t>）公布的贫困生</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的关注和帮助！</w:t>
      </w:r>
    </w:p>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如下是您与</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的结对确认函，很抱歉，信的内容有些长，但本着对被捐助的孩子负责任的态度，希望您能花几分钟耐心看完，会给您今后的捐助过程节约大量时间。</w:t>
      </w:r>
    </w:p>
    <w:p>
      <w:pPr>
        <w:rPr>
          <w:rFonts w:hint="eastAsia" w:ascii="仿宋_GB2312" w:hAnsi="宋体" w:eastAsia="仿宋_GB2312"/>
          <w:sz w:val="24"/>
          <w:szCs w:val="24"/>
        </w:rPr>
      </w:pPr>
    </w:p>
    <w:p>
      <w:pPr>
        <w:ind w:firstLine="482" w:firstLineChars="200"/>
        <w:rPr>
          <w:rFonts w:hint="eastAsia" w:ascii="仿宋_GB2312" w:hAnsi="宋体" w:eastAsia="仿宋_GB2312"/>
          <w:b/>
          <w:sz w:val="24"/>
          <w:szCs w:val="24"/>
        </w:rPr>
      </w:pPr>
      <w:r>
        <w:rPr>
          <w:rFonts w:hint="eastAsia" w:ascii="仿宋_GB2312" w:hAnsi="宋体" w:eastAsia="仿宋_GB2312"/>
          <w:b/>
          <w:sz w:val="24"/>
          <w:szCs w:val="24"/>
        </w:rPr>
        <w:t>一、捐助者的承诺：</w:t>
      </w:r>
    </w:p>
    <w:p>
      <w:pPr>
        <w:ind w:firstLine="482" w:firstLineChars="200"/>
        <w:rPr>
          <w:rFonts w:hint="eastAsia" w:ascii="仿宋_GB2312" w:hAnsi="宋体" w:eastAsia="仿宋_GB2312"/>
          <w:sz w:val="24"/>
          <w:szCs w:val="24"/>
        </w:rPr>
      </w:pPr>
      <w:r>
        <w:rPr>
          <w:rFonts w:hint="eastAsia" w:ascii="仿宋_GB2312" w:hAnsi="宋体" w:eastAsia="仿宋_GB2312"/>
          <w:b/>
          <w:sz w:val="24"/>
          <w:szCs w:val="24"/>
        </w:rPr>
        <w:t>1、提供真实信息给被捐助者</w:t>
      </w:r>
      <w:r>
        <w:rPr>
          <w:rFonts w:hint="eastAsia" w:ascii="仿宋_GB2312" w:hAnsi="宋体" w:eastAsia="仿宋_GB2312"/>
          <w:sz w:val="24"/>
          <w:szCs w:val="24"/>
        </w:rPr>
        <w:t>：请您务必提供</w:t>
      </w:r>
      <w:r>
        <w:rPr>
          <w:rFonts w:hint="eastAsia" w:ascii="仿宋_GB2312" w:hAnsi="宋体" w:eastAsia="仿宋_GB2312"/>
          <w:color w:val="333333"/>
          <w:sz w:val="24"/>
          <w:szCs w:val="24"/>
        </w:rPr>
        <w:t>真实电话，通信地址</w:t>
      </w:r>
      <w:r>
        <w:rPr>
          <w:rFonts w:hint="eastAsia" w:ascii="仿宋_GB2312" w:hAnsi="宋体" w:eastAsia="仿宋_GB2312"/>
          <w:sz w:val="24"/>
          <w:szCs w:val="24"/>
        </w:rPr>
        <w:t>或至少是可以联系到您的电话给</w:t>
      </w:r>
      <w:r>
        <w:rPr>
          <w:rFonts w:hint="default" w:ascii="仿宋_GB2312" w:hAnsi="宋体" w:eastAsia="仿宋_GB2312"/>
          <w:sz w:val="24"/>
          <w:szCs w:val="24"/>
          <w:lang w:eastAsia="zh-CN"/>
        </w:rPr>
        <w:t>向阳花开助学平台</w:t>
      </w:r>
      <w:r>
        <w:rPr>
          <w:rFonts w:hint="eastAsia" w:ascii="仿宋_GB2312" w:hAnsi="宋体" w:eastAsia="仿宋_GB2312"/>
          <w:sz w:val="24"/>
          <w:szCs w:val="24"/>
        </w:rPr>
        <w:t>、学校及被捐助的孩子。</w:t>
      </w:r>
    </w:p>
    <w:p>
      <w:pPr>
        <w:rPr>
          <w:rFonts w:hint="eastAsia" w:ascii="仿宋_GB2312" w:hAnsi="宋体" w:eastAsia="仿宋_GB2312"/>
          <w:sz w:val="24"/>
          <w:szCs w:val="24"/>
        </w:rPr>
      </w:pPr>
    </w:p>
    <w:p>
      <w:pPr>
        <w:ind w:firstLine="482" w:firstLineChars="200"/>
        <w:rPr>
          <w:rFonts w:hint="eastAsia" w:ascii="仿宋_GB2312" w:hAnsi="宋体" w:eastAsia="仿宋_GB2312"/>
          <w:sz w:val="24"/>
          <w:szCs w:val="24"/>
        </w:rPr>
      </w:pPr>
      <w:r>
        <w:rPr>
          <w:rFonts w:hint="eastAsia" w:ascii="仿宋_GB2312" w:hAnsi="宋体" w:eastAsia="仿宋_GB2312"/>
          <w:b/>
          <w:sz w:val="24"/>
          <w:szCs w:val="24"/>
        </w:rPr>
        <w:t>2、关爱被捐助的贫困生</w:t>
      </w:r>
      <w:r>
        <w:rPr>
          <w:rFonts w:hint="eastAsia" w:ascii="仿宋_GB2312" w:hAnsi="宋体" w:eastAsia="仿宋_GB2312"/>
          <w:sz w:val="24"/>
          <w:szCs w:val="24"/>
        </w:rPr>
        <w:t>：</w:t>
      </w:r>
      <w:r>
        <w:rPr>
          <w:rFonts w:hint="default" w:ascii="仿宋_GB2312" w:hAnsi="宋体" w:eastAsia="仿宋_GB2312"/>
          <w:sz w:val="24"/>
          <w:szCs w:val="24"/>
          <w:lang w:eastAsia="zh-CN"/>
        </w:rPr>
        <w:t>向阳花开</w:t>
      </w:r>
      <w:r>
        <w:rPr>
          <w:rFonts w:hint="eastAsia" w:ascii="仿宋_GB2312" w:hAnsi="宋体" w:eastAsia="仿宋_GB2312"/>
          <w:sz w:val="24"/>
          <w:szCs w:val="24"/>
        </w:rPr>
        <w:t>助学的宗旨是“帮助贫困家庭学生，缓解贫困生家庭的经济压力。”</w:t>
      </w:r>
      <w:r>
        <w:rPr>
          <w:rFonts w:hint="default" w:ascii="仿宋_GB2312" w:hAnsi="宋体" w:eastAsia="仿宋_GB2312"/>
          <w:sz w:val="24"/>
          <w:szCs w:val="24"/>
          <w:lang w:eastAsia="zh-CN"/>
        </w:rPr>
        <w:t>向阳花开</w:t>
      </w:r>
      <w:r>
        <w:rPr>
          <w:rFonts w:hint="eastAsia" w:ascii="仿宋_GB2312" w:hAnsi="宋体" w:eastAsia="仿宋_GB2312"/>
          <w:sz w:val="24"/>
          <w:szCs w:val="24"/>
        </w:rPr>
        <w:t>的助学以关爱为主，希望结对的捐助者多给予贫困生学习和生活上的关爱，多进行联系和沟通。不仅给予物质上的帮助，同时还有精神上的健康引导，让贫困生能以更积极的态度面对学习和生活。关爱的方式可以是和贫困生进行长期书信联系、电话交流、对他们给予学习上的鼓励以及生活上的关心。</w:t>
      </w:r>
    </w:p>
    <w:p>
      <w:pPr>
        <w:rPr>
          <w:rFonts w:hint="eastAsia" w:ascii="仿宋_GB2312" w:hAnsi="宋体" w:eastAsia="仿宋_GB2312"/>
          <w:sz w:val="24"/>
          <w:szCs w:val="24"/>
        </w:rPr>
      </w:pPr>
    </w:p>
    <w:p>
      <w:pPr>
        <w:ind w:firstLine="482" w:firstLineChars="200"/>
        <w:rPr>
          <w:rFonts w:hint="eastAsia" w:ascii="仿宋_GB2312" w:hAnsi="宋体" w:eastAsia="仿宋_GB2312"/>
          <w:sz w:val="24"/>
          <w:szCs w:val="24"/>
        </w:rPr>
      </w:pPr>
      <w:r>
        <w:rPr>
          <w:rFonts w:hint="eastAsia" w:ascii="仿宋_GB2312" w:hAnsi="宋体" w:eastAsia="仿宋_GB2312"/>
          <w:b/>
          <w:sz w:val="24"/>
          <w:szCs w:val="24"/>
        </w:rPr>
        <w:t>3、追踪被捐助贫困生的升学情况</w:t>
      </w:r>
      <w:r>
        <w:rPr>
          <w:rFonts w:hint="eastAsia" w:ascii="仿宋_GB2312" w:hAnsi="宋体" w:eastAsia="仿宋_GB2312"/>
          <w:sz w:val="24"/>
          <w:szCs w:val="24"/>
        </w:rPr>
        <w:t>：一旦结对成功，</w:t>
      </w:r>
      <w:r>
        <w:rPr>
          <w:rFonts w:hint="default" w:ascii="仿宋_GB2312" w:hAnsi="宋体" w:eastAsia="仿宋_GB2312"/>
          <w:sz w:val="24"/>
          <w:szCs w:val="24"/>
          <w:lang w:eastAsia="zh-CN"/>
        </w:rPr>
        <w:t>向阳花开</w:t>
      </w:r>
      <w:r>
        <w:rPr>
          <w:rFonts w:hint="eastAsia" w:ascii="仿宋_GB2312" w:hAnsi="宋体" w:eastAsia="仿宋_GB2312"/>
          <w:sz w:val="24"/>
          <w:szCs w:val="24"/>
        </w:rPr>
        <w:t>原则上不再提供查找贫困生毕业后的学校联系等信息，请您务必要经常追踪学生的升学情况。本着对孩子负责任的态度，请不要等待学校或家长提供，一定要经常主动给学校或者孩子打电话，写信，避免和孩子失去联系。</w:t>
      </w:r>
    </w:p>
    <w:p>
      <w:pPr>
        <w:rPr>
          <w:rFonts w:hint="eastAsia" w:ascii="仿宋_GB2312" w:hAnsi="宋体" w:eastAsia="仿宋_GB2312"/>
          <w:sz w:val="24"/>
          <w:szCs w:val="24"/>
        </w:rPr>
      </w:pPr>
    </w:p>
    <w:p>
      <w:pPr>
        <w:ind w:firstLine="482" w:firstLineChars="200"/>
        <w:rPr>
          <w:rFonts w:hint="eastAsia" w:ascii="仿宋_GB2312" w:hAnsi="宋体" w:eastAsia="仿宋_GB2312"/>
          <w:sz w:val="24"/>
          <w:szCs w:val="24"/>
        </w:rPr>
      </w:pPr>
      <w:r>
        <w:rPr>
          <w:rFonts w:hint="eastAsia" w:ascii="仿宋_GB2312" w:hAnsi="宋体" w:eastAsia="仿宋_GB2312"/>
          <w:b/>
          <w:bCs/>
          <w:sz w:val="24"/>
          <w:szCs w:val="24"/>
        </w:rPr>
        <w:t>4、及时将爱心助学款汇出，并落实追踪款项是否到位：</w:t>
      </w:r>
      <w:r>
        <w:rPr>
          <w:rFonts w:hint="eastAsia" w:ascii="仿宋_GB2312" w:hAnsi="宋体" w:eastAsia="仿宋_GB2312"/>
          <w:sz w:val="24"/>
          <w:szCs w:val="24"/>
        </w:rPr>
        <w:t>请您选择您对贫困学生的救助类型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1"/>
        <w:gridCol w:w="2694"/>
        <w:gridCol w:w="2693"/>
        <w:gridCol w:w="8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648"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类型</w:t>
            </w:r>
          </w:p>
        </w:tc>
        <w:tc>
          <w:tcPr>
            <w:tcW w:w="1161"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捐助阶段</w:t>
            </w:r>
          </w:p>
        </w:tc>
        <w:tc>
          <w:tcPr>
            <w:tcW w:w="2694"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一学期</w:t>
            </w:r>
          </w:p>
        </w:tc>
        <w:tc>
          <w:tcPr>
            <w:tcW w:w="2693"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一学年</w:t>
            </w:r>
          </w:p>
        </w:tc>
        <w:tc>
          <w:tcPr>
            <w:tcW w:w="850"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选择类别</w:t>
            </w:r>
          </w:p>
        </w:tc>
        <w:tc>
          <w:tcPr>
            <w:tcW w:w="1300"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92" w:hRule="atLeast"/>
        </w:trPr>
        <w:tc>
          <w:tcPr>
            <w:tcW w:w="648"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A</w:t>
            </w:r>
          </w:p>
        </w:tc>
        <w:tc>
          <w:tcPr>
            <w:tcW w:w="1161" w:type="dxa"/>
            <w:noWrap w:val="0"/>
            <w:vAlign w:val="center"/>
          </w:tcPr>
          <w:p>
            <w:pPr>
              <w:rPr>
                <w:rFonts w:hint="eastAsia" w:ascii="仿宋_GB2312" w:hAnsi="宋体" w:eastAsia="仿宋_GB2312"/>
                <w:szCs w:val="24"/>
              </w:rPr>
            </w:pPr>
            <w:r>
              <w:rPr>
                <w:rFonts w:hint="eastAsia" w:ascii="仿宋_GB2312" w:hAnsi="宋体" w:eastAsia="仿宋_GB2312"/>
                <w:szCs w:val="24"/>
              </w:rPr>
              <w:t>小学毕业</w:t>
            </w:r>
          </w:p>
        </w:tc>
        <w:tc>
          <w:tcPr>
            <w:tcW w:w="2694" w:type="dxa"/>
            <w:noWrap w:val="0"/>
            <w:vAlign w:val="center"/>
          </w:tcPr>
          <w:p>
            <w:pPr>
              <w:rPr>
                <w:rFonts w:hint="eastAsia" w:ascii="仿宋_GB2312" w:hAnsi="宋体" w:eastAsia="仿宋_GB2312"/>
                <w:szCs w:val="24"/>
              </w:rPr>
            </w:pPr>
            <w:r>
              <w:rPr>
                <w:rFonts w:hint="eastAsia" w:ascii="仿宋_GB2312" w:hAnsi="宋体" w:eastAsia="仿宋_GB2312"/>
                <w:szCs w:val="24"/>
              </w:rPr>
              <w:t>小学/初中：600元/每学期</w:t>
            </w:r>
          </w:p>
        </w:tc>
        <w:tc>
          <w:tcPr>
            <w:tcW w:w="2693" w:type="dxa"/>
            <w:noWrap w:val="0"/>
            <w:vAlign w:val="center"/>
          </w:tcPr>
          <w:p>
            <w:pPr>
              <w:rPr>
                <w:rFonts w:hint="eastAsia" w:ascii="仿宋_GB2312" w:hAnsi="宋体" w:eastAsia="仿宋_GB2312"/>
                <w:szCs w:val="24"/>
              </w:rPr>
            </w:pPr>
            <w:r>
              <w:rPr>
                <w:rFonts w:hint="eastAsia" w:ascii="仿宋_GB2312" w:hAnsi="宋体" w:eastAsia="仿宋_GB2312"/>
                <w:szCs w:val="24"/>
              </w:rPr>
              <w:t>小学/初中：1200元/每学年</w:t>
            </w:r>
          </w:p>
        </w:tc>
        <w:tc>
          <w:tcPr>
            <w:tcW w:w="850" w:type="dxa"/>
            <w:noWrap w:val="0"/>
            <w:vAlign w:val="center"/>
          </w:tcPr>
          <w:p>
            <w:pPr>
              <w:rPr>
                <w:rFonts w:hint="eastAsia" w:ascii="仿宋_GB2312" w:hAnsi="宋体" w:eastAsia="仿宋_GB2312"/>
                <w:szCs w:val="24"/>
              </w:rPr>
            </w:pPr>
          </w:p>
        </w:tc>
        <w:tc>
          <w:tcPr>
            <w:tcW w:w="1300" w:type="dxa"/>
            <w:vMerge w:val="restart"/>
            <w:noWrap w:val="0"/>
            <w:vAlign w:val="center"/>
          </w:tcPr>
          <w:p>
            <w:pPr>
              <w:rPr>
                <w:rFonts w:hint="eastAsia" w:ascii="仿宋_GB2312" w:hAnsi="宋体" w:eastAsia="仿宋_GB2312"/>
                <w:szCs w:val="24"/>
              </w:rPr>
            </w:pPr>
            <w:r>
              <w:rPr>
                <w:rFonts w:hint="eastAsia" w:ascii="仿宋_GB2312" w:hAnsi="宋体" w:eastAsia="仿宋_GB2312"/>
                <w:szCs w:val="24"/>
              </w:rPr>
              <w:t>每学期汇款（2月的前10天和9月的前10天）或每学年汇一次款（每年9月的前十天）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648"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B</w:t>
            </w:r>
          </w:p>
        </w:tc>
        <w:tc>
          <w:tcPr>
            <w:tcW w:w="1161" w:type="dxa"/>
            <w:noWrap w:val="0"/>
            <w:vAlign w:val="center"/>
          </w:tcPr>
          <w:p>
            <w:pPr>
              <w:rPr>
                <w:rFonts w:hint="eastAsia" w:ascii="仿宋_GB2312" w:hAnsi="宋体" w:eastAsia="仿宋_GB2312"/>
                <w:szCs w:val="24"/>
              </w:rPr>
            </w:pPr>
            <w:r>
              <w:rPr>
                <w:rFonts w:hint="eastAsia" w:ascii="仿宋_GB2312" w:hAnsi="宋体" w:eastAsia="仿宋_GB2312"/>
                <w:szCs w:val="24"/>
              </w:rPr>
              <w:t>小学至初中毕业</w:t>
            </w:r>
          </w:p>
        </w:tc>
        <w:tc>
          <w:tcPr>
            <w:tcW w:w="2694" w:type="dxa"/>
            <w:noWrap w:val="0"/>
            <w:vAlign w:val="center"/>
          </w:tcPr>
          <w:p>
            <w:pPr>
              <w:rPr>
                <w:rFonts w:hint="eastAsia" w:ascii="仿宋_GB2312" w:hAnsi="宋体" w:eastAsia="仿宋_GB2312"/>
                <w:szCs w:val="24"/>
              </w:rPr>
            </w:pPr>
            <w:r>
              <w:rPr>
                <w:rFonts w:hint="eastAsia" w:ascii="仿宋_GB2312" w:hAnsi="宋体" w:eastAsia="仿宋_GB2312"/>
                <w:szCs w:val="24"/>
              </w:rPr>
              <w:t>小学/初中：600元/每学期</w:t>
            </w:r>
          </w:p>
        </w:tc>
        <w:tc>
          <w:tcPr>
            <w:tcW w:w="2693" w:type="dxa"/>
            <w:noWrap w:val="0"/>
            <w:vAlign w:val="center"/>
          </w:tcPr>
          <w:p>
            <w:pPr>
              <w:rPr>
                <w:rFonts w:hint="eastAsia" w:ascii="仿宋_GB2312" w:hAnsi="宋体" w:eastAsia="仿宋_GB2312"/>
                <w:szCs w:val="24"/>
              </w:rPr>
            </w:pPr>
            <w:r>
              <w:rPr>
                <w:rFonts w:hint="eastAsia" w:ascii="仿宋_GB2312" w:hAnsi="宋体" w:eastAsia="仿宋_GB2312"/>
                <w:szCs w:val="24"/>
              </w:rPr>
              <w:t>小学/初中：1200元/每学年</w:t>
            </w:r>
          </w:p>
        </w:tc>
        <w:tc>
          <w:tcPr>
            <w:tcW w:w="850" w:type="dxa"/>
            <w:noWrap w:val="0"/>
            <w:vAlign w:val="center"/>
          </w:tcPr>
          <w:p>
            <w:pPr>
              <w:rPr>
                <w:rFonts w:hint="eastAsia" w:ascii="仿宋_GB2312" w:hAnsi="宋体" w:eastAsia="仿宋_GB2312"/>
                <w:szCs w:val="24"/>
              </w:rPr>
            </w:pPr>
          </w:p>
        </w:tc>
        <w:tc>
          <w:tcPr>
            <w:tcW w:w="1300" w:type="dxa"/>
            <w:vMerge w:val="continue"/>
            <w:noWrap w:val="0"/>
            <w:vAlign w:val="center"/>
          </w:tcPr>
          <w:p>
            <w:pPr>
              <w:rPr>
                <w:rFonts w:hint="eastAsia" w:ascii="仿宋_GB2312" w:hAnsi="宋体"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648"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C</w:t>
            </w:r>
          </w:p>
        </w:tc>
        <w:tc>
          <w:tcPr>
            <w:tcW w:w="1161" w:type="dxa"/>
            <w:noWrap w:val="0"/>
            <w:vAlign w:val="center"/>
          </w:tcPr>
          <w:p>
            <w:pPr>
              <w:rPr>
                <w:rFonts w:hint="eastAsia" w:ascii="仿宋_GB2312" w:hAnsi="宋体" w:eastAsia="仿宋_GB2312"/>
                <w:szCs w:val="24"/>
              </w:rPr>
            </w:pPr>
            <w:r>
              <w:rPr>
                <w:rFonts w:hint="eastAsia" w:ascii="仿宋_GB2312" w:hAnsi="宋体" w:eastAsia="仿宋_GB2312"/>
                <w:szCs w:val="24"/>
              </w:rPr>
              <w:t>小学至高中毕业</w:t>
            </w:r>
          </w:p>
        </w:tc>
        <w:tc>
          <w:tcPr>
            <w:tcW w:w="2694" w:type="dxa"/>
            <w:noWrap w:val="0"/>
            <w:vAlign w:val="center"/>
          </w:tcPr>
          <w:p>
            <w:pPr>
              <w:rPr>
                <w:rFonts w:hint="eastAsia" w:ascii="仿宋_GB2312" w:hAnsi="宋体" w:eastAsia="仿宋_GB2312"/>
                <w:szCs w:val="24"/>
              </w:rPr>
            </w:pPr>
            <w:r>
              <w:rPr>
                <w:rFonts w:hint="eastAsia" w:ascii="仿宋_GB2312" w:hAnsi="宋体" w:eastAsia="仿宋_GB2312"/>
                <w:szCs w:val="24"/>
              </w:rPr>
              <w:t>小学/初中：600元/每学期</w:t>
            </w:r>
          </w:p>
          <w:p>
            <w:pPr>
              <w:rPr>
                <w:rFonts w:hint="eastAsia" w:ascii="仿宋_GB2312" w:hAnsi="宋体" w:eastAsia="仿宋_GB2312"/>
                <w:szCs w:val="24"/>
              </w:rPr>
            </w:pPr>
            <w:r>
              <w:rPr>
                <w:rFonts w:hint="eastAsia" w:ascii="仿宋_GB2312" w:hAnsi="宋体" w:eastAsia="仿宋_GB2312"/>
                <w:szCs w:val="24"/>
              </w:rPr>
              <w:t>高中：900元/每学期</w:t>
            </w:r>
          </w:p>
        </w:tc>
        <w:tc>
          <w:tcPr>
            <w:tcW w:w="2693" w:type="dxa"/>
            <w:noWrap w:val="0"/>
            <w:vAlign w:val="center"/>
          </w:tcPr>
          <w:p>
            <w:pPr>
              <w:rPr>
                <w:rFonts w:hint="eastAsia" w:ascii="仿宋_GB2312" w:hAnsi="宋体" w:eastAsia="仿宋_GB2312"/>
                <w:szCs w:val="24"/>
              </w:rPr>
            </w:pPr>
            <w:r>
              <w:rPr>
                <w:rFonts w:hint="eastAsia" w:ascii="仿宋_GB2312" w:hAnsi="宋体" w:eastAsia="仿宋_GB2312"/>
                <w:szCs w:val="24"/>
              </w:rPr>
              <w:t>小学/初中：1200元/每学年</w:t>
            </w:r>
          </w:p>
          <w:p>
            <w:pPr>
              <w:rPr>
                <w:rFonts w:hint="eastAsia" w:ascii="仿宋_GB2312" w:hAnsi="宋体" w:eastAsia="仿宋_GB2312"/>
                <w:szCs w:val="24"/>
              </w:rPr>
            </w:pPr>
            <w:r>
              <w:rPr>
                <w:rFonts w:hint="eastAsia" w:ascii="仿宋_GB2312" w:hAnsi="宋体" w:eastAsia="仿宋_GB2312"/>
                <w:szCs w:val="24"/>
              </w:rPr>
              <w:t>高中：1800元/每学年</w:t>
            </w:r>
          </w:p>
        </w:tc>
        <w:tc>
          <w:tcPr>
            <w:tcW w:w="850" w:type="dxa"/>
            <w:noWrap w:val="0"/>
            <w:vAlign w:val="center"/>
          </w:tcPr>
          <w:p>
            <w:pPr>
              <w:rPr>
                <w:rFonts w:hint="eastAsia" w:ascii="仿宋_GB2312" w:hAnsi="宋体" w:eastAsia="仿宋_GB2312"/>
                <w:szCs w:val="24"/>
              </w:rPr>
            </w:pPr>
          </w:p>
        </w:tc>
        <w:tc>
          <w:tcPr>
            <w:tcW w:w="1300" w:type="dxa"/>
            <w:vMerge w:val="continue"/>
            <w:noWrap w:val="0"/>
            <w:vAlign w:val="center"/>
          </w:tcPr>
          <w:p>
            <w:pPr>
              <w:rPr>
                <w:rFonts w:hint="eastAsia" w:ascii="仿宋_GB2312" w:hAnsi="宋体"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648" w:type="dxa"/>
            <w:noWrap w:val="0"/>
            <w:vAlign w:val="center"/>
          </w:tcPr>
          <w:p>
            <w:pPr>
              <w:jc w:val="center"/>
              <w:rPr>
                <w:rFonts w:hint="eastAsia" w:ascii="仿宋_GB2312" w:hAnsi="宋体" w:eastAsia="仿宋_GB2312"/>
                <w:szCs w:val="24"/>
              </w:rPr>
            </w:pPr>
            <w:r>
              <w:rPr>
                <w:rFonts w:hint="eastAsia" w:ascii="仿宋_GB2312" w:hAnsi="宋体" w:eastAsia="仿宋_GB2312"/>
                <w:szCs w:val="24"/>
              </w:rPr>
              <w:t>D</w:t>
            </w:r>
          </w:p>
        </w:tc>
        <w:tc>
          <w:tcPr>
            <w:tcW w:w="1161" w:type="dxa"/>
            <w:noWrap w:val="0"/>
            <w:vAlign w:val="center"/>
          </w:tcPr>
          <w:p>
            <w:pPr>
              <w:rPr>
                <w:rFonts w:hint="eastAsia" w:ascii="仿宋_GB2312" w:hAnsi="宋体" w:eastAsia="仿宋_GB2312"/>
                <w:szCs w:val="24"/>
              </w:rPr>
            </w:pPr>
            <w:r>
              <w:rPr>
                <w:rFonts w:hint="eastAsia" w:ascii="仿宋_GB2312" w:hAnsi="宋体" w:eastAsia="仿宋_GB2312"/>
                <w:szCs w:val="24"/>
              </w:rPr>
              <w:t>小学至大学毕业</w:t>
            </w:r>
          </w:p>
        </w:tc>
        <w:tc>
          <w:tcPr>
            <w:tcW w:w="2694" w:type="dxa"/>
            <w:noWrap w:val="0"/>
            <w:vAlign w:val="center"/>
          </w:tcPr>
          <w:p>
            <w:pPr>
              <w:rPr>
                <w:rFonts w:hint="eastAsia" w:ascii="仿宋_GB2312" w:hAnsi="宋体" w:eastAsia="仿宋_GB2312"/>
                <w:szCs w:val="24"/>
              </w:rPr>
            </w:pPr>
            <w:r>
              <w:rPr>
                <w:rFonts w:hint="eastAsia" w:ascii="仿宋_GB2312" w:hAnsi="宋体" w:eastAsia="仿宋_GB2312"/>
                <w:szCs w:val="24"/>
              </w:rPr>
              <w:t>小学/初中：600元/每学期</w:t>
            </w:r>
          </w:p>
          <w:p>
            <w:pPr>
              <w:rPr>
                <w:rFonts w:hint="eastAsia" w:ascii="仿宋_GB2312" w:hAnsi="宋体" w:eastAsia="仿宋_GB2312"/>
                <w:szCs w:val="24"/>
              </w:rPr>
            </w:pPr>
            <w:r>
              <w:rPr>
                <w:rFonts w:hint="eastAsia" w:ascii="仿宋_GB2312" w:hAnsi="宋体" w:eastAsia="仿宋_GB2312"/>
                <w:szCs w:val="24"/>
              </w:rPr>
              <w:t>高中：900元/每学期</w:t>
            </w:r>
          </w:p>
          <w:p>
            <w:pPr>
              <w:rPr>
                <w:rFonts w:hint="eastAsia" w:ascii="仿宋_GB2312" w:hAnsi="宋体" w:eastAsia="仿宋_GB2312"/>
                <w:szCs w:val="24"/>
              </w:rPr>
            </w:pPr>
            <w:r>
              <w:rPr>
                <w:rFonts w:hint="eastAsia" w:ascii="仿宋_GB2312" w:hAnsi="宋体" w:eastAsia="仿宋_GB2312"/>
                <w:szCs w:val="24"/>
              </w:rPr>
              <w:t>大学：1200元/每学期</w:t>
            </w:r>
          </w:p>
        </w:tc>
        <w:tc>
          <w:tcPr>
            <w:tcW w:w="2693" w:type="dxa"/>
            <w:noWrap w:val="0"/>
            <w:vAlign w:val="center"/>
          </w:tcPr>
          <w:p>
            <w:pPr>
              <w:rPr>
                <w:rFonts w:hint="eastAsia" w:ascii="仿宋_GB2312" w:hAnsi="宋体" w:eastAsia="仿宋_GB2312"/>
                <w:szCs w:val="24"/>
              </w:rPr>
            </w:pPr>
            <w:r>
              <w:rPr>
                <w:rFonts w:hint="eastAsia" w:ascii="仿宋_GB2312" w:hAnsi="宋体" w:eastAsia="仿宋_GB2312"/>
                <w:szCs w:val="24"/>
              </w:rPr>
              <w:t>小学/初中：1200元/每学年</w:t>
            </w:r>
          </w:p>
          <w:p>
            <w:pPr>
              <w:rPr>
                <w:rFonts w:hint="eastAsia" w:ascii="仿宋_GB2312" w:hAnsi="宋体" w:eastAsia="仿宋_GB2312"/>
                <w:szCs w:val="24"/>
              </w:rPr>
            </w:pPr>
            <w:r>
              <w:rPr>
                <w:rFonts w:hint="eastAsia" w:ascii="仿宋_GB2312" w:hAnsi="宋体" w:eastAsia="仿宋_GB2312"/>
                <w:szCs w:val="24"/>
              </w:rPr>
              <w:t>高中：1800元/每学年</w:t>
            </w:r>
          </w:p>
          <w:p>
            <w:pPr>
              <w:rPr>
                <w:rFonts w:hint="eastAsia" w:ascii="仿宋_GB2312" w:hAnsi="宋体" w:eastAsia="仿宋_GB2312"/>
                <w:szCs w:val="24"/>
              </w:rPr>
            </w:pPr>
            <w:r>
              <w:rPr>
                <w:rFonts w:hint="eastAsia" w:ascii="仿宋_GB2312" w:hAnsi="宋体" w:eastAsia="仿宋_GB2312"/>
                <w:szCs w:val="24"/>
              </w:rPr>
              <w:t>大学：2400元/每学</w:t>
            </w:r>
          </w:p>
        </w:tc>
        <w:tc>
          <w:tcPr>
            <w:tcW w:w="850" w:type="dxa"/>
            <w:noWrap w:val="0"/>
            <w:vAlign w:val="center"/>
          </w:tcPr>
          <w:p>
            <w:pPr>
              <w:rPr>
                <w:rFonts w:hint="eastAsia" w:ascii="仿宋_GB2312" w:hAnsi="宋体" w:eastAsia="仿宋_GB2312"/>
                <w:szCs w:val="24"/>
              </w:rPr>
            </w:pPr>
          </w:p>
        </w:tc>
        <w:tc>
          <w:tcPr>
            <w:tcW w:w="1300" w:type="dxa"/>
            <w:vMerge w:val="continue"/>
            <w:noWrap w:val="0"/>
            <w:vAlign w:val="center"/>
          </w:tcPr>
          <w:p>
            <w:pPr>
              <w:rPr>
                <w:rFonts w:hint="eastAsia" w:ascii="仿宋_GB2312" w:hAnsi="宋体" w:eastAsia="仿宋_GB2312"/>
                <w:szCs w:val="24"/>
              </w:rPr>
            </w:pPr>
          </w:p>
        </w:tc>
      </w:tr>
    </w:tbl>
    <w:p>
      <w:pPr>
        <w:ind w:firstLine="480" w:firstLineChars="200"/>
        <w:rPr>
          <w:rFonts w:hint="eastAsia" w:ascii="仿宋_GB2312" w:hAnsi="宋体" w:eastAsia="仿宋_GB2312"/>
          <w:sz w:val="24"/>
          <w:szCs w:val="24"/>
        </w:rPr>
      </w:pPr>
      <w:r>
        <w:rPr>
          <w:rFonts w:hint="eastAsia" w:ascii="仿宋_GB2312" w:hAnsi="宋体" w:eastAsia="仿宋_GB2312"/>
          <w:sz w:val="24"/>
          <w:szCs w:val="24"/>
        </w:rPr>
        <w:t>您按照每学期或每学年捐助贫困生助学款，请不要一次性将数年的助学款全部汇出。恳请您务必在百忙之中抽空，每年（或每学期）办理此事！同时，</w:t>
      </w:r>
      <w:r>
        <w:rPr>
          <w:rFonts w:hint="default" w:ascii="仿宋_GB2312" w:hAnsi="宋体" w:eastAsia="仿宋_GB2312"/>
          <w:sz w:val="24"/>
          <w:szCs w:val="24"/>
          <w:lang w:eastAsia="zh-CN"/>
        </w:rPr>
        <w:t>向阳花开</w:t>
      </w:r>
      <w:r>
        <w:rPr>
          <w:rFonts w:hint="eastAsia" w:ascii="仿宋_GB2312" w:hAnsi="宋体" w:eastAsia="仿宋_GB2312"/>
          <w:sz w:val="24"/>
          <w:szCs w:val="24"/>
        </w:rPr>
        <w:t>会定期以短信形式提醒您汇助学款，如您汇出后，请到网站进行确认，系统将会自动发送短信至贫困学生家庭和学校以作确认。请您不要觉得麻烦，因为只有这样，我们才能了解到捐助人是否定期汇款，如有中途中断的，我们可以及时为贫困学生重新寻找捐助人。</w:t>
      </w:r>
    </w:p>
    <w:p>
      <w:pPr>
        <w:widowControl/>
        <w:jc w:val="left"/>
        <w:rPr>
          <w:rFonts w:hint="eastAsia" w:ascii="仿宋_GB2312" w:hAnsi="宋体" w:eastAsia="仿宋_GB2312" w:cs="宋体"/>
          <w:kern w:val="0"/>
          <w:sz w:val="24"/>
          <w:szCs w:val="24"/>
        </w:rPr>
      </w:pPr>
    </w:p>
    <w:p>
      <w:pPr>
        <w:ind w:firstLine="602" w:firstLineChars="250"/>
        <w:rPr>
          <w:rFonts w:hint="eastAsia" w:ascii="仿宋_GB2312" w:hAnsi="宋体" w:eastAsia="仿宋_GB2312"/>
          <w:b/>
          <w:sz w:val="24"/>
          <w:szCs w:val="24"/>
        </w:rPr>
      </w:pPr>
      <w:r>
        <w:rPr>
          <w:rFonts w:hint="eastAsia" w:ascii="仿宋_GB2312" w:hAnsi="宋体" w:eastAsia="仿宋_GB2312"/>
          <w:b/>
          <w:sz w:val="24"/>
          <w:szCs w:val="24"/>
        </w:rPr>
        <w:t>二、</w:t>
      </w:r>
      <w:r>
        <w:rPr>
          <w:rFonts w:hint="default" w:ascii="仿宋_GB2312" w:hAnsi="宋体" w:eastAsia="仿宋_GB2312"/>
          <w:b/>
          <w:sz w:val="24"/>
          <w:szCs w:val="24"/>
        </w:rPr>
        <w:t>向阳花开</w:t>
      </w:r>
      <w:r>
        <w:rPr>
          <w:rFonts w:hint="eastAsia" w:ascii="仿宋_GB2312" w:hAnsi="宋体" w:eastAsia="仿宋_GB2312"/>
          <w:b/>
          <w:sz w:val="24"/>
          <w:szCs w:val="24"/>
        </w:rPr>
        <w:t>的承诺：</w:t>
      </w:r>
    </w:p>
    <w:p>
      <w:pPr>
        <w:ind w:firstLine="482" w:firstLineChars="200"/>
        <w:rPr>
          <w:rFonts w:hint="eastAsia" w:ascii="仿宋_GB2312" w:hAnsi="宋体" w:eastAsia="仿宋_GB2312"/>
          <w:sz w:val="24"/>
          <w:szCs w:val="24"/>
        </w:rPr>
      </w:pPr>
      <w:r>
        <w:rPr>
          <w:rFonts w:hint="eastAsia" w:ascii="仿宋_GB2312" w:hAnsi="宋体" w:eastAsia="仿宋_GB2312"/>
          <w:b/>
          <w:sz w:val="24"/>
          <w:szCs w:val="24"/>
        </w:rPr>
        <w:t>1、保持公信力</w:t>
      </w:r>
      <w:r>
        <w:rPr>
          <w:rFonts w:hint="eastAsia" w:ascii="仿宋_GB2312" w:hAnsi="宋体" w:eastAsia="仿宋_GB2312"/>
          <w:sz w:val="24"/>
          <w:szCs w:val="24"/>
        </w:rPr>
        <w:t>：为保证公信力，所有的助学结对捐款均由爱心捐助者直接捐助给被捐助人。同时，网站将设置跟踪回访程序，请捐助人和被捐助人及时反馈，以作记录和公示，保证贫困学生真正得到有效帮助。</w:t>
      </w:r>
    </w:p>
    <w:p>
      <w:pPr>
        <w:rPr>
          <w:rFonts w:hint="eastAsia" w:ascii="仿宋_GB2312" w:hAnsi="宋体" w:eastAsia="仿宋_GB2312"/>
          <w:sz w:val="24"/>
          <w:szCs w:val="24"/>
        </w:rPr>
      </w:pPr>
    </w:p>
    <w:p>
      <w:pPr>
        <w:ind w:firstLine="482" w:firstLineChars="200"/>
        <w:rPr>
          <w:rFonts w:hint="eastAsia" w:ascii="仿宋_GB2312" w:hAnsi="宋体" w:eastAsia="仿宋_GB2312"/>
          <w:sz w:val="24"/>
          <w:szCs w:val="24"/>
        </w:rPr>
      </w:pPr>
      <w:r>
        <w:rPr>
          <w:rFonts w:hint="eastAsia" w:ascii="仿宋_GB2312" w:hAnsi="宋体" w:eastAsia="仿宋_GB2312"/>
          <w:b/>
          <w:sz w:val="24"/>
          <w:szCs w:val="24"/>
        </w:rPr>
        <w:t>2、防止过度捐助：</w:t>
      </w:r>
      <w:r>
        <w:rPr>
          <w:rFonts w:hint="eastAsia" w:ascii="仿宋_GB2312" w:hAnsi="宋体" w:eastAsia="仿宋_GB2312"/>
          <w:sz w:val="24"/>
          <w:szCs w:val="24"/>
        </w:rPr>
        <w:t>对贫困生的捐助是一对一的结对助学，每个贫困生只由一位爱心人士结对捐助。对贫困家庭的捐助，</w:t>
      </w:r>
      <w:r>
        <w:rPr>
          <w:rFonts w:hint="default" w:ascii="仿宋_GB2312" w:hAnsi="宋体" w:eastAsia="仿宋_GB2312"/>
          <w:sz w:val="24"/>
          <w:szCs w:val="24"/>
          <w:lang w:eastAsia="zh-CN"/>
        </w:rPr>
        <w:t>向阳花开</w:t>
      </w:r>
      <w:r>
        <w:rPr>
          <w:rFonts w:hint="eastAsia" w:ascii="仿宋_GB2312" w:hAnsi="宋体" w:eastAsia="仿宋_GB2312"/>
          <w:sz w:val="24"/>
          <w:szCs w:val="24"/>
        </w:rPr>
        <w:t>会根据不同的学习阶段，设置不同捐助金额。</w:t>
      </w:r>
      <w:r>
        <w:rPr>
          <w:rFonts w:hint="default" w:ascii="仿宋_GB2312" w:hAnsi="宋体" w:eastAsia="仿宋_GB2312"/>
          <w:sz w:val="24"/>
          <w:szCs w:val="24"/>
          <w:lang w:eastAsia="zh-CN"/>
        </w:rPr>
        <w:t>向阳花开</w:t>
      </w:r>
      <w:r>
        <w:rPr>
          <w:rFonts w:hint="eastAsia" w:ascii="仿宋_GB2312" w:hAnsi="宋体" w:eastAsia="仿宋_GB2312"/>
          <w:sz w:val="24"/>
          <w:szCs w:val="24"/>
        </w:rPr>
        <w:t>的捐助原则是帮助贫困学生求学圆梦，我们的救助原则是：救急不救穷、将爱心均衡分配，多方参与。</w:t>
      </w:r>
    </w:p>
    <w:p>
      <w:pPr>
        <w:rPr>
          <w:rFonts w:hint="eastAsia" w:ascii="仿宋_GB2312" w:hAnsi="宋体" w:eastAsia="仿宋_GB2312"/>
          <w:b/>
          <w:sz w:val="24"/>
          <w:szCs w:val="24"/>
        </w:rPr>
      </w:pPr>
    </w:p>
    <w:p>
      <w:pPr>
        <w:ind w:firstLine="482" w:firstLineChars="200"/>
        <w:rPr>
          <w:rFonts w:hint="eastAsia" w:ascii="仿宋_GB2312" w:hAnsi="宋体" w:eastAsia="仿宋_GB2312"/>
          <w:sz w:val="24"/>
          <w:szCs w:val="24"/>
        </w:rPr>
      </w:pPr>
      <w:r>
        <w:rPr>
          <w:rFonts w:hint="eastAsia" w:ascii="仿宋_GB2312" w:hAnsi="宋体" w:eastAsia="仿宋_GB2312"/>
          <w:b/>
          <w:sz w:val="24"/>
          <w:szCs w:val="24"/>
        </w:rPr>
        <w:t>3、实地采写、原文发布</w:t>
      </w:r>
      <w:r>
        <w:rPr>
          <w:rFonts w:hint="eastAsia" w:ascii="仿宋_GB2312" w:hAnsi="宋体" w:eastAsia="仿宋_GB2312"/>
          <w:sz w:val="24"/>
          <w:szCs w:val="24"/>
        </w:rPr>
        <w:t>：每个报道的贫困家庭及贫困生均是</w:t>
      </w:r>
      <w:r>
        <w:rPr>
          <w:rFonts w:hint="default" w:ascii="仿宋_GB2312" w:hAnsi="宋体" w:eastAsia="仿宋_GB2312"/>
          <w:sz w:val="24"/>
          <w:szCs w:val="24"/>
          <w:lang w:eastAsia="zh-CN"/>
        </w:rPr>
        <w:t>向阳花开</w:t>
      </w:r>
      <w:r>
        <w:rPr>
          <w:rFonts w:hint="eastAsia" w:ascii="仿宋_GB2312" w:hAnsi="宋体" w:eastAsia="仿宋_GB2312"/>
          <w:sz w:val="24"/>
          <w:szCs w:val="24"/>
        </w:rPr>
        <w:t>志愿者亲自实地采写，学校老师推荐、贫困生自己填写向阳花开结对申请（若低年级学生则由老师代写），详细描述家庭状况，学校班主任写评语，学校核实并盖章。网站上公布的关于学生的一切内容均由学生、老师、学校及所在村居提供，</w:t>
      </w:r>
      <w:r>
        <w:rPr>
          <w:rFonts w:hint="default" w:ascii="仿宋_GB2312" w:hAnsi="宋体" w:eastAsia="仿宋_GB2312"/>
          <w:sz w:val="24"/>
          <w:szCs w:val="24"/>
          <w:lang w:eastAsia="zh-CN"/>
        </w:rPr>
        <w:t>向阳花开</w:t>
      </w:r>
      <w:r>
        <w:rPr>
          <w:rFonts w:hint="eastAsia" w:ascii="仿宋_GB2312" w:hAnsi="宋体" w:eastAsia="仿宋_GB2312"/>
          <w:sz w:val="24"/>
          <w:szCs w:val="24"/>
        </w:rPr>
        <w:t>只是将内容发布到网上，不做内容的修改（除明显错别字）。很抱歉，</w:t>
      </w:r>
      <w:r>
        <w:rPr>
          <w:rFonts w:hint="default" w:ascii="仿宋_GB2312" w:hAnsi="宋体" w:eastAsia="仿宋_GB2312"/>
          <w:sz w:val="24"/>
          <w:szCs w:val="24"/>
          <w:lang w:eastAsia="zh-CN"/>
        </w:rPr>
        <w:t>向阳花开</w:t>
      </w:r>
      <w:r>
        <w:rPr>
          <w:rFonts w:hint="eastAsia" w:ascii="仿宋_GB2312" w:hAnsi="宋体" w:eastAsia="仿宋_GB2312"/>
          <w:sz w:val="24"/>
          <w:szCs w:val="24"/>
        </w:rPr>
        <w:t>只能保证提供的贫困生的资料大致正确：由于从</w:t>
      </w:r>
      <w:r>
        <w:rPr>
          <w:rFonts w:hint="default" w:ascii="仿宋_GB2312" w:hAnsi="宋体" w:eastAsia="仿宋_GB2312"/>
          <w:sz w:val="24"/>
          <w:szCs w:val="24"/>
          <w:lang w:eastAsia="zh-CN"/>
        </w:rPr>
        <w:t>向阳花开</w:t>
      </w:r>
      <w:r>
        <w:rPr>
          <w:rFonts w:hint="eastAsia" w:ascii="仿宋_GB2312" w:hAnsi="宋体" w:eastAsia="仿宋_GB2312"/>
          <w:sz w:val="24"/>
          <w:szCs w:val="24"/>
        </w:rPr>
        <w:t>志愿者对贫困生的拍摄到整理发布再到与爱心捐助者结对是一个复杂的过程，这期间孩子的情况会因升学而有所变化，当然我们会在发布前，确定家长（监护人）或老师的联系方式及家庭地址，但也不能保证落实每个信息的细节，因此请您结对后务必先和家长（监护人）或老师联系一下，以便获取孩子的最新状况。</w:t>
      </w:r>
    </w:p>
    <w:p>
      <w:pPr>
        <w:rPr>
          <w:rFonts w:hint="eastAsia" w:ascii="仿宋_GB2312" w:hAnsi="宋体" w:eastAsia="仿宋_GB2312"/>
          <w:b/>
          <w:sz w:val="24"/>
          <w:szCs w:val="24"/>
        </w:rPr>
      </w:pPr>
    </w:p>
    <w:p>
      <w:pPr>
        <w:ind w:firstLine="482" w:firstLineChars="200"/>
        <w:rPr>
          <w:rFonts w:hint="eastAsia" w:ascii="仿宋_GB2312" w:hAnsi="宋体" w:eastAsia="仿宋_GB2312"/>
          <w:sz w:val="24"/>
          <w:szCs w:val="24"/>
        </w:rPr>
      </w:pPr>
      <w:r>
        <w:rPr>
          <w:rFonts w:hint="eastAsia" w:ascii="仿宋_GB2312" w:hAnsi="宋体" w:eastAsia="仿宋_GB2312"/>
          <w:b/>
          <w:sz w:val="24"/>
          <w:szCs w:val="24"/>
        </w:rPr>
        <w:t>4、发布回执：</w:t>
      </w:r>
      <w:r>
        <w:rPr>
          <w:rFonts w:hint="eastAsia" w:ascii="仿宋_GB2312" w:hAnsi="宋体" w:eastAsia="仿宋_GB2312"/>
          <w:sz w:val="24"/>
          <w:szCs w:val="24"/>
        </w:rPr>
        <w:t>爱心助学款通过捐助人直接汇给学生本人或家长，为方便回访管理，</w:t>
      </w:r>
      <w:r>
        <w:rPr>
          <w:rFonts w:hint="default" w:ascii="仿宋_GB2312" w:hAnsi="宋体" w:eastAsia="仿宋_GB2312"/>
          <w:sz w:val="24"/>
          <w:szCs w:val="24"/>
          <w:lang w:eastAsia="zh-CN"/>
        </w:rPr>
        <w:t>向阳花开</w:t>
      </w:r>
      <w:r>
        <w:rPr>
          <w:rFonts w:hint="eastAsia" w:ascii="仿宋_GB2312" w:hAnsi="宋体" w:eastAsia="仿宋_GB2312"/>
          <w:sz w:val="24"/>
          <w:szCs w:val="24"/>
        </w:rPr>
        <w:t>要求捐助人在汇款后到网站进行确认，系统将自动发送短信给受捐学生或家长，学生或家庭回执后，本次捐助信息将会在网站记录公示。同时，我们会要求贫困学生学校或所在村居每年向网站发送学生近况照片，但不能保证每个孩子都有，因为如果孩子转校或升学，对贫困学生的追踪管理难度将会增加。捐助人在实地走访时也请将走访照片发送至网站，便于我们了解贫困学生的情况。</w:t>
      </w:r>
    </w:p>
    <w:p>
      <w:pPr>
        <w:rPr>
          <w:rFonts w:hint="eastAsia" w:ascii="仿宋_GB2312" w:hAnsi="宋体" w:eastAsia="仿宋_GB2312"/>
          <w:b/>
          <w:sz w:val="24"/>
          <w:szCs w:val="24"/>
        </w:rPr>
      </w:pPr>
    </w:p>
    <w:p>
      <w:pPr>
        <w:ind w:firstLine="482" w:firstLineChars="200"/>
        <w:rPr>
          <w:rFonts w:hint="eastAsia" w:ascii="仿宋_GB2312" w:hAnsi="宋体" w:eastAsia="仿宋_GB2312"/>
          <w:sz w:val="24"/>
          <w:szCs w:val="24"/>
        </w:rPr>
      </w:pPr>
      <w:r>
        <w:rPr>
          <w:rFonts w:hint="eastAsia" w:ascii="仿宋_GB2312" w:hAnsi="宋体" w:eastAsia="仿宋_GB2312"/>
          <w:b/>
          <w:sz w:val="24"/>
          <w:szCs w:val="24"/>
        </w:rPr>
        <w:t>5、解除结对：</w:t>
      </w:r>
      <w:r>
        <w:rPr>
          <w:rFonts w:hint="eastAsia" w:ascii="仿宋_GB2312" w:hAnsi="宋体" w:eastAsia="仿宋_GB2312"/>
          <w:sz w:val="24"/>
          <w:szCs w:val="24"/>
        </w:rPr>
        <w:t>如果由于各种原因您对此次结对助学捐助需要中止的，可以在网上提出中止结对申请，我们会即时解除结对，但中止前所捐助的款项原则上将不再退回；如您提出退款，我们将根据您要求退款的理由进行核实，并要求学生退款。</w:t>
      </w:r>
    </w:p>
    <w:p>
      <w:pPr>
        <w:rPr>
          <w:rFonts w:hint="eastAsia" w:ascii="仿宋_GB2312" w:hAnsi="宋体" w:eastAsia="仿宋_GB2312"/>
          <w:b/>
          <w:bCs/>
        </w:rPr>
      </w:pPr>
    </w:p>
    <w:p>
      <w:pPr>
        <w:ind w:firstLine="482" w:firstLineChars="200"/>
        <w:rPr>
          <w:rFonts w:hint="eastAsia" w:ascii="仿宋_GB2312" w:hAnsi="宋体" w:eastAsia="仿宋_GB2312" w:cs="宋体"/>
          <w:b/>
          <w:kern w:val="0"/>
          <w:sz w:val="24"/>
          <w:szCs w:val="24"/>
        </w:rPr>
      </w:pPr>
      <w:r>
        <w:rPr>
          <w:rFonts w:hint="eastAsia" w:ascii="仿宋_GB2312" w:hAnsi="宋体" w:eastAsia="仿宋_GB2312"/>
          <w:b/>
          <w:sz w:val="24"/>
          <w:szCs w:val="24"/>
        </w:rPr>
        <w:t>三、</w:t>
      </w:r>
      <w:r>
        <w:rPr>
          <w:rFonts w:hint="eastAsia" w:ascii="仿宋_GB2312" w:hAnsi="宋体" w:eastAsia="仿宋_GB2312" w:cs="宋体"/>
          <w:b/>
          <w:kern w:val="0"/>
          <w:sz w:val="24"/>
          <w:szCs w:val="24"/>
        </w:rPr>
        <w:t>结对助学流程：</w:t>
      </w:r>
    </w:p>
    <w:p>
      <w:pPr>
        <w:widowControl/>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①登录</w:t>
      </w:r>
      <w:r>
        <w:rPr>
          <w:rFonts w:hint="default" w:ascii="仿宋_GB2312" w:hAnsi="宋体" w:eastAsia="仿宋_GB2312"/>
          <w:sz w:val="24"/>
          <w:szCs w:val="24"/>
          <w:lang w:eastAsia="zh-CN"/>
        </w:rPr>
        <w:t>志愿柯桥-向阳花开</w:t>
      </w:r>
      <w:r>
        <w:rPr>
          <w:rFonts w:hint="eastAsia" w:ascii="仿宋_GB2312" w:hAnsi="宋体" w:eastAsia="仿宋_GB2312" w:cs="宋体"/>
          <w:kern w:val="0"/>
          <w:sz w:val="24"/>
          <w:szCs w:val="24"/>
        </w:rPr>
        <w:t>查看学生信息；</w:t>
      </w:r>
    </w:p>
    <w:p>
      <w:pPr>
        <w:widowControl/>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②选定学生，网上签署结对协议，结对成功；</w:t>
      </w:r>
    </w:p>
    <w:p>
      <w:pPr>
        <w:widowControl/>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③</w:t>
      </w:r>
      <w:r>
        <w:rPr>
          <w:rFonts w:hint="eastAsia" w:ascii="仿宋_GB2312" w:hAnsi="宋体" w:eastAsia="仿宋_GB2312"/>
          <w:bCs/>
          <w:sz w:val="24"/>
          <w:szCs w:val="24"/>
        </w:rPr>
        <w:t>致电家长或老师，确认学生信息及接收助学款账户等是否正确，确认后进行汇款；</w:t>
      </w:r>
    </w:p>
    <w:p>
      <w:pPr>
        <w:widowControl/>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④</w:t>
      </w:r>
      <w:r>
        <w:rPr>
          <w:rFonts w:hint="eastAsia" w:ascii="仿宋_GB2312" w:hAnsi="宋体" w:eastAsia="仿宋_GB2312"/>
          <w:bCs/>
          <w:sz w:val="24"/>
          <w:szCs w:val="24"/>
        </w:rPr>
        <w:t>汇款成功后，请到</w:t>
      </w:r>
      <w:r>
        <w:rPr>
          <w:rFonts w:hint="default" w:ascii="仿宋_GB2312" w:hAnsi="宋体" w:eastAsia="仿宋_GB2312"/>
          <w:bCs/>
          <w:sz w:val="24"/>
          <w:szCs w:val="24"/>
          <w:lang w:eastAsia="zh-CN"/>
        </w:rPr>
        <w:t>向阳花开平台</w:t>
      </w:r>
      <w:r>
        <w:rPr>
          <w:rFonts w:hint="eastAsia" w:ascii="仿宋_GB2312" w:hAnsi="宋体" w:eastAsia="仿宋_GB2312"/>
          <w:bCs/>
          <w:sz w:val="24"/>
          <w:szCs w:val="24"/>
        </w:rPr>
        <w:t>确认，确认后系统会自动发送短信给学生或家长和班主任老师；</w:t>
      </w:r>
    </w:p>
    <w:p>
      <w:pPr>
        <w:widowControl/>
        <w:ind w:firstLine="480" w:firstLineChars="20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⑤</w:t>
      </w:r>
      <w:r>
        <w:rPr>
          <w:rFonts w:hint="eastAsia" w:ascii="仿宋_GB2312" w:hAnsi="宋体" w:eastAsia="仿宋_GB2312"/>
          <w:bCs/>
          <w:sz w:val="24"/>
          <w:szCs w:val="24"/>
        </w:rPr>
        <w:t>打电话通知学生或家长及时到银行查看助学款，同时请学生或家长及时短信回复网站回执，</w:t>
      </w:r>
      <w:r>
        <w:rPr>
          <w:rFonts w:hint="default" w:ascii="仿宋_GB2312" w:hAnsi="宋体" w:eastAsia="仿宋_GB2312"/>
          <w:bCs/>
          <w:sz w:val="24"/>
          <w:szCs w:val="24"/>
          <w:lang w:eastAsia="zh-CN"/>
        </w:rPr>
        <w:t>向阳花开</w:t>
      </w:r>
      <w:r>
        <w:rPr>
          <w:rFonts w:hint="eastAsia" w:ascii="仿宋_GB2312" w:hAnsi="宋体" w:eastAsia="仿宋_GB2312"/>
          <w:bCs/>
          <w:sz w:val="24"/>
          <w:szCs w:val="24"/>
        </w:rPr>
        <w:t>收到信息回执后，会在网上公布，使之透明。</w:t>
      </w:r>
    </w:p>
    <w:p>
      <w:pPr>
        <w:ind w:firstLine="482" w:firstLineChars="200"/>
        <w:rPr>
          <w:rFonts w:hint="eastAsia" w:ascii="仿宋_GB2312" w:hAnsi="宋体" w:eastAsia="仿宋_GB2312"/>
          <w:b/>
          <w:bCs/>
          <w:sz w:val="24"/>
          <w:szCs w:val="24"/>
        </w:rPr>
      </w:pPr>
      <w:r>
        <w:rPr>
          <w:rFonts w:hint="eastAsia" w:ascii="仿宋_GB2312" w:hAnsi="宋体" w:eastAsia="仿宋_GB2312"/>
          <w:b/>
          <w:bCs/>
          <w:sz w:val="24"/>
          <w:szCs w:val="24"/>
        </w:rPr>
        <w:t>注：</w:t>
      </w:r>
    </w:p>
    <w:p>
      <w:pPr>
        <w:ind w:firstLine="482" w:firstLineChars="200"/>
        <w:rPr>
          <w:rFonts w:hint="eastAsia" w:ascii="仿宋_GB2312" w:hAnsi="宋体" w:eastAsia="仿宋_GB2312"/>
          <w:b/>
          <w:bCs/>
          <w:sz w:val="24"/>
          <w:szCs w:val="24"/>
        </w:rPr>
      </w:pPr>
      <w:r>
        <w:rPr>
          <w:rFonts w:hint="eastAsia" w:ascii="仿宋_GB2312" w:hAnsi="宋体" w:eastAsia="仿宋_GB2312"/>
          <w:b/>
          <w:bCs/>
          <w:sz w:val="24"/>
          <w:szCs w:val="24"/>
        </w:rPr>
        <w:t>1、</w:t>
      </w:r>
      <w:r>
        <w:rPr>
          <w:rFonts w:hint="eastAsia" w:ascii="仿宋_GB2312" w:hAnsi="宋体" w:eastAsia="仿宋_GB2312"/>
          <w:sz w:val="24"/>
          <w:szCs w:val="24"/>
        </w:rPr>
        <w:t>收到您的汇款信息后，我们会将标题中的（已捐助、汇款中）更改为（已捐助）</w:t>
      </w:r>
    </w:p>
    <w:p>
      <w:pPr>
        <w:ind w:firstLine="482" w:firstLineChars="200"/>
        <w:rPr>
          <w:rFonts w:hint="eastAsia" w:ascii="仿宋_GB2312" w:hAnsi="宋体" w:eastAsia="仿宋_GB2312"/>
          <w:sz w:val="24"/>
          <w:szCs w:val="24"/>
        </w:rPr>
      </w:pPr>
      <w:r>
        <w:rPr>
          <w:rFonts w:hint="eastAsia" w:ascii="仿宋_GB2312" w:hAnsi="宋体" w:eastAsia="仿宋_GB2312"/>
          <w:b/>
          <w:bCs/>
          <w:sz w:val="24"/>
          <w:szCs w:val="24"/>
        </w:rPr>
        <w:t>2、</w:t>
      </w:r>
      <w:r>
        <w:rPr>
          <w:rFonts w:hint="eastAsia" w:ascii="仿宋_GB2312" w:hAnsi="宋体" w:eastAsia="仿宋_GB2312"/>
          <w:bCs/>
          <w:sz w:val="24"/>
          <w:szCs w:val="24"/>
        </w:rPr>
        <w:t>若超过汇款时间，您未到网站确认汇款信息</w:t>
      </w:r>
      <w:r>
        <w:rPr>
          <w:rFonts w:hint="eastAsia" w:ascii="仿宋_GB2312" w:hAnsi="宋体" w:eastAsia="仿宋_GB2312"/>
          <w:sz w:val="24"/>
          <w:szCs w:val="24"/>
        </w:rPr>
        <w:t>，且家长或学校都没有收到任何信息，我们会将该同学重新结对。</w:t>
      </w:r>
    </w:p>
    <w:p>
      <w:pPr>
        <w:wordWrap w:val="0"/>
        <w:jc w:val="right"/>
        <w:rPr>
          <w:rFonts w:hint="eastAsia" w:ascii="仿宋_GB2312" w:hAnsi="宋体" w:eastAsia="仿宋_GB2312"/>
          <w:sz w:val="24"/>
          <w:szCs w:val="24"/>
        </w:rPr>
      </w:pPr>
      <w:bookmarkStart w:id="0" w:name="_GoBack"/>
      <w:bookmarkEnd w:id="0"/>
    </w:p>
    <w:sectPr>
      <w:headerReference r:id="rId3" w:type="default"/>
      <w:footerReference r:id="rId4" w:type="default"/>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1" w:usb1="080E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黑体">
    <w:altName w:val="汉仪中黑KW"/>
    <w:panose1 w:val="02010600030101010101"/>
    <w:charset w:val="00"/>
    <w:family w:val="auto"/>
    <w:pitch w:val="default"/>
    <w:sig w:usb0="00000001" w:usb1="080E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00"/>
    <w:family w:val="modern"/>
    <w:pitch w:val="default"/>
    <w:sig w:usb0="800002BF" w:usb1="38CF7CFA"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50" w:space="0"/>
      </w:pBdr>
      <w:rPr>
        <w:rFonts w:hint="eastAsia" w:ascii="黑体" w:hAnsi="黑体" w:eastAsia="黑体"/>
        <w:bCs/>
        <w:sz w:val="24"/>
      </w:rPr>
    </w:pPr>
    <w:r>
      <w:rPr>
        <w:rFonts w:hint="eastAsia" w:ascii="楷体_GB2312" w:hAnsi="楷体_GB2312" w:eastAsia="楷体_GB2312"/>
        <w:bCs/>
        <w:sz w:val="24"/>
      </w:rPr>
      <w:fldChar w:fldCharType="begin"/>
    </w:r>
    <w:r>
      <w:rPr>
        <w:rStyle w:val="6"/>
        <w:rFonts w:hint="eastAsia" w:ascii="楷体_GB2312" w:hAnsi="楷体_GB2312" w:eastAsia="楷体_GB2312"/>
        <w:bCs/>
        <w:sz w:val="24"/>
      </w:rPr>
      <w:instrText xml:space="preserve"> PAGE  </w:instrText>
    </w:r>
    <w:r>
      <w:rPr>
        <w:rFonts w:hint="eastAsia" w:ascii="楷体_GB2312" w:hAnsi="楷体_GB2312" w:eastAsia="楷体_GB2312"/>
        <w:bCs/>
        <w:sz w:val="24"/>
      </w:rPr>
      <w:fldChar w:fldCharType="separate"/>
    </w:r>
    <w:r>
      <w:rPr>
        <w:rStyle w:val="6"/>
        <w:rFonts w:ascii="楷体_GB2312" w:hAnsi="楷体_GB2312" w:eastAsia="楷体_GB2312"/>
        <w:bCs/>
        <w:sz w:val="24"/>
        <w:lang/>
      </w:rPr>
      <w:t>1</w:t>
    </w:r>
    <w:r>
      <w:rPr>
        <w:rFonts w:hint="eastAsia" w:ascii="楷体_GB2312" w:hAnsi="楷体_GB2312" w:eastAsia="楷体_GB2312"/>
        <w:bCs/>
        <w:sz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spacing w:line="360" w:lineRule="exact"/>
      <w:rPr>
        <w:b/>
        <w:color w:val="0070C0"/>
        <w:sz w:val="36"/>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E92"/>
    <w:rsid w:val="00134BA4"/>
    <w:rsid w:val="00234F66"/>
    <w:rsid w:val="00282E1E"/>
    <w:rsid w:val="003022A3"/>
    <w:rsid w:val="00361C16"/>
    <w:rsid w:val="00495B0B"/>
    <w:rsid w:val="00561545"/>
    <w:rsid w:val="005935AE"/>
    <w:rsid w:val="005C1A7B"/>
    <w:rsid w:val="006C11AE"/>
    <w:rsid w:val="006E2BA8"/>
    <w:rsid w:val="006F4B8C"/>
    <w:rsid w:val="007A4F72"/>
    <w:rsid w:val="007C2D64"/>
    <w:rsid w:val="00881FA8"/>
    <w:rsid w:val="00937E53"/>
    <w:rsid w:val="00A2533F"/>
    <w:rsid w:val="00A42FDA"/>
    <w:rsid w:val="00BD5F90"/>
    <w:rsid w:val="00C156F4"/>
    <w:rsid w:val="00C950C5"/>
    <w:rsid w:val="00DE1577"/>
    <w:rsid w:val="00DF23A5"/>
    <w:rsid w:val="00E4460D"/>
    <w:rsid w:val="00E52051"/>
    <w:rsid w:val="00F15CE9"/>
    <w:rsid w:val="00F63DA5"/>
    <w:rsid w:val="00F9412F"/>
    <w:rsid w:val="030F3F15"/>
    <w:rsid w:val="0EF66A5D"/>
    <w:rsid w:val="11752C31"/>
    <w:rsid w:val="3FB71423"/>
    <w:rsid w:val="42F96B6E"/>
    <w:rsid w:val="44701930"/>
    <w:rsid w:val="4BCE2A30"/>
    <w:rsid w:val="5CC00EDC"/>
    <w:rsid w:val="74093533"/>
    <w:rsid w:val="7E5B5417"/>
    <w:rsid w:val="8FDD03AA"/>
    <w:rsid w:val="9EBF89C0"/>
    <w:rsid w:val="DEFF4C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cs="Times New Roman"/>
      <w:sz w:val="18"/>
      <w:szCs w:val="18"/>
    </w:rPr>
  </w:style>
  <w:style w:type="character" w:styleId="6">
    <w:name w:val="page number"/>
    <w:basedOn w:val="5"/>
    <w:uiPriority w:val="0"/>
  </w:style>
  <w:style w:type="character" w:styleId="7">
    <w:name w:val="FollowedHyperlink"/>
    <w:uiPriority w:val="0"/>
    <w:rPr>
      <w:color w:val="800080"/>
      <w:u w:val="single"/>
    </w:rPr>
  </w:style>
  <w:style w:type="character" w:styleId="8">
    <w:name w:val="Hyperlink"/>
    <w:uiPriority w:val="0"/>
    <w:rPr>
      <w:rFonts w:cs="Times New Roman"/>
      <w:color w:val="0000FF"/>
      <w:u w:val="single"/>
    </w:rPr>
  </w:style>
  <w:style w:type="character" w:customStyle="1" w:styleId="9">
    <w:name w:val="liv_title1"/>
    <w:uiPriority w:val="0"/>
    <w:rPr>
      <w:rFonts w:cs="Times New Roman"/>
      <w:sz w:val="18"/>
      <w:szCs w:val="18"/>
    </w:rPr>
  </w:style>
  <w:style w:type="character" w:customStyle="1" w:styleId="10">
    <w:name w:val="页脚 Char Char"/>
    <w:uiPriority w:val="0"/>
    <w:rPr>
      <w:rFonts w:cs="Times New Roman"/>
      <w:sz w:val="18"/>
      <w:szCs w:val="18"/>
    </w:rPr>
  </w:style>
  <w:style w:type="character" w:customStyle="1" w:styleId="11">
    <w:name w:val="页眉 Char Char"/>
    <w:uiPriority w:val="0"/>
    <w:rPr>
      <w:rFonts w:cs="Times New Roman"/>
      <w:sz w:val="18"/>
      <w:szCs w:val="18"/>
    </w:rPr>
  </w:style>
  <w:style w:type="character" w:customStyle="1" w:styleId="12">
    <w:name w:val="page number"/>
    <w:basedOn w:val="5"/>
    <w:uiPriority w:val="0"/>
  </w:style>
  <w:style w:type="paragraph" w:customStyle="1" w:styleId="13">
    <w:name w:val="正文 New"/>
    <w:uiPriority w:val="0"/>
    <w:pPr>
      <w:widowControl w:val="0"/>
      <w:jc w:val="both"/>
    </w:pPr>
    <w:rPr>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lz/Library/Containers/com.kingsoft.wpsoffice.mac/Data/&#20048;&#23621;&#23567;&#23398;&#32467;&#23545;&#2098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乐居小学结对函</Template>
  <Company>pathtome</Company>
  <Pages>2</Pages>
  <Words>345</Words>
  <Characters>1971</Characters>
  <Lines>16</Lines>
  <Paragraphs>4</Paragraphs>
  <TotalTime>0</TotalTime>
  <ScaleCrop>false</ScaleCrop>
  <LinksUpToDate>false</LinksUpToDate>
  <CharactersWithSpaces>2312</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2012-09-25T19:12:00Z</dcterms:created>
  <dc:creator>管理员1</dc:creator>
  <cp:lastModifiedBy>hello</cp:lastModifiedBy>
  <cp:lastPrinted>2014-09-17T03:30:00Z</cp:lastPrinted>
  <dcterms:modified xsi:type="dcterms:W3CDTF">2023-01-11T09:24:19Z</dcterms:modified>
  <dc:title>感恩中国爱心助学结对确认函</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9F115B28EA6C1CBEC30FBE63D9E15EAD</vt:lpwstr>
  </property>
</Properties>
</file>